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F627" w14:textId="77777777" w:rsidR="00F84EBB" w:rsidRDefault="00F84EBB" w:rsidP="00F84EBB">
      <w:pPr>
        <w:pStyle w:val="Vrazncitt"/>
      </w:pPr>
      <w:r>
        <w:t>DESATERO PRO RODIČE DĚTÍ PŘEDŠKOLNÍHO VĚKU</w:t>
      </w:r>
    </w:p>
    <w:p w14:paraId="1C4602E6" w14:textId="77777777" w:rsidR="00F84EBB" w:rsidRDefault="00F84EBB" w:rsidP="00F84EBB"/>
    <w:p w14:paraId="44E9E508" w14:textId="77777777" w:rsidR="00F84EBB" w:rsidRDefault="00F84EBB" w:rsidP="00F84EBB"/>
    <w:p w14:paraId="5C043594" w14:textId="77777777" w:rsidR="00F84EBB" w:rsidRDefault="00F84EBB" w:rsidP="00F84EBB">
      <w:pPr>
        <w:tabs>
          <w:tab w:val="left" w:pos="1419"/>
        </w:tabs>
      </w:pPr>
      <w:r>
        <w:tab/>
      </w:r>
    </w:p>
    <w:p w14:paraId="28884828" w14:textId="77777777" w:rsidR="00F84EBB" w:rsidRDefault="00F84EBB" w:rsidP="00F84EBB">
      <w:pPr>
        <w:spacing w:after="200"/>
        <w:rPr>
          <w:rFonts w:ascii="Verdana" w:eastAsia="Calibri" w:hAnsi="Verdana" w:cs="Verdana"/>
          <w:sz w:val="22"/>
          <w:szCs w:val="22"/>
          <w:lang w:eastAsia="en-US"/>
        </w:rPr>
      </w:pPr>
      <w:r>
        <w:rPr>
          <w:rFonts w:ascii="Verdana" w:eastAsia="Calibri" w:hAnsi="Verdana" w:cs="Verdana"/>
          <w:sz w:val="22"/>
          <w:szCs w:val="22"/>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14:paraId="0F44F4C2" w14:textId="77777777" w:rsidR="00F84EBB" w:rsidRDefault="00F84EBB" w:rsidP="00F84EBB">
      <w:pPr>
        <w:spacing w:after="200"/>
        <w:rPr>
          <w:rFonts w:ascii="Verdana" w:eastAsia="Calibri" w:hAnsi="Verdana" w:cs="Verdana"/>
          <w:sz w:val="22"/>
          <w:szCs w:val="22"/>
          <w:lang w:eastAsia="en-US"/>
        </w:rPr>
      </w:pPr>
      <w:r>
        <w:rPr>
          <w:rFonts w:ascii="Verdana" w:eastAsia="Calibri" w:hAnsi="Verdana" w:cs="Verdana"/>
          <w:sz w:val="22"/>
          <w:szCs w:val="22"/>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14:paraId="636E823A" w14:textId="77777777" w:rsidR="00F84EBB" w:rsidRDefault="00F84EBB" w:rsidP="00F84EBB">
      <w:pPr>
        <w:spacing w:after="200"/>
        <w:rPr>
          <w:rFonts w:ascii="Verdana" w:eastAsia="Calibri" w:hAnsi="Verdana" w:cs="Verdana"/>
          <w:sz w:val="22"/>
          <w:szCs w:val="22"/>
          <w:lang w:eastAsia="en-US"/>
        </w:rPr>
      </w:pPr>
      <w:r>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2186DD6A" w14:textId="77777777" w:rsidR="00F84EBB" w:rsidRDefault="00F84EBB" w:rsidP="00F84EBB">
      <w:pPr>
        <w:spacing w:after="200"/>
        <w:rPr>
          <w:rFonts w:ascii="Verdana" w:eastAsia="Calibri" w:hAnsi="Verdana" w:cs="Verdana"/>
          <w:sz w:val="22"/>
          <w:szCs w:val="22"/>
          <w:lang w:eastAsia="en-US"/>
        </w:rPr>
      </w:pPr>
      <w:r>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14:paraId="4DE8E607" w14:textId="77777777" w:rsidR="00F84EBB" w:rsidRDefault="00F84EBB" w:rsidP="00F84EBB">
      <w:pPr>
        <w:spacing w:after="200"/>
        <w:rPr>
          <w:rFonts w:ascii="Verdana" w:eastAsia="Calibri" w:hAnsi="Verdana" w:cs="Verdana"/>
          <w:sz w:val="22"/>
          <w:szCs w:val="22"/>
          <w:lang w:eastAsia="en-US"/>
        </w:rPr>
      </w:pPr>
    </w:p>
    <w:p w14:paraId="7ACD6F0F" w14:textId="77777777" w:rsidR="00F84EBB" w:rsidRDefault="00F84EBB" w:rsidP="00F84EBB">
      <w:pPr>
        <w:spacing w:after="200"/>
        <w:jc w:val="left"/>
        <w:rPr>
          <w:rFonts w:ascii="Verdana" w:eastAsia="Calibri" w:hAnsi="Verdana" w:cs="Verdana"/>
          <w:sz w:val="22"/>
          <w:szCs w:val="22"/>
          <w:lang w:eastAsia="en-US"/>
        </w:rPr>
      </w:pPr>
    </w:p>
    <w:p w14:paraId="362A8E75" w14:textId="77777777" w:rsidR="00F84EBB" w:rsidRDefault="00F84EBB" w:rsidP="00F84EBB">
      <w:pPr>
        <w:spacing w:after="200"/>
        <w:jc w:val="left"/>
        <w:rPr>
          <w:rFonts w:ascii="Verdana" w:eastAsia="Calibri" w:hAnsi="Verdana" w:cs="Verdana"/>
          <w:sz w:val="22"/>
          <w:szCs w:val="22"/>
          <w:lang w:eastAsia="en-US"/>
        </w:rPr>
      </w:pPr>
    </w:p>
    <w:p w14:paraId="19A7E9A9" w14:textId="77777777" w:rsidR="00F84EBB" w:rsidRDefault="00F84EBB" w:rsidP="00F84EBB">
      <w:pPr>
        <w:spacing w:after="200"/>
        <w:ind w:left="180" w:hanging="18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14:paraId="59BBB2FD" w14:textId="77777777" w:rsidR="00F84EBB" w:rsidRDefault="00F84EBB" w:rsidP="00F84EBB">
      <w:pPr>
        <w:spacing w:after="200"/>
        <w:rPr>
          <w:rFonts w:ascii="Verdana" w:eastAsia="Calibri" w:hAnsi="Verdana" w:cs="Verdana"/>
          <w:b/>
          <w:bCs/>
          <w:i/>
          <w:iCs/>
          <w:sz w:val="22"/>
          <w:szCs w:val="22"/>
          <w:u w:val="single"/>
          <w:lang w:eastAsia="en-US"/>
        </w:rPr>
      </w:pPr>
    </w:p>
    <w:p w14:paraId="10CE6F67" w14:textId="77777777" w:rsidR="00F84EBB" w:rsidRDefault="00F84EBB" w:rsidP="00F84EBB">
      <w:pPr>
        <w:spacing w:after="200"/>
        <w:ind w:left="360" w:hanging="360"/>
        <w:rPr>
          <w:rFonts w:ascii="Verdana" w:eastAsia="Calibri" w:hAnsi="Verdana" w:cs="Verdana"/>
          <w:i/>
          <w:iCs/>
          <w:sz w:val="22"/>
          <w:szCs w:val="22"/>
          <w:lang w:eastAsia="en-US"/>
        </w:rPr>
      </w:pPr>
      <w:r>
        <w:rPr>
          <w:rFonts w:ascii="Verdana" w:eastAsia="Calibri" w:hAnsi="Verdana" w:cs="Verdana"/>
          <w:i/>
          <w:iCs/>
          <w:sz w:val="22"/>
          <w:szCs w:val="22"/>
          <w:lang w:eastAsia="en-US"/>
        </w:rPr>
        <w:t xml:space="preserve">Dítě splňuje tento požadavek, jestliže:                                         </w:t>
      </w:r>
    </w:p>
    <w:p w14:paraId="5A946D93"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14:paraId="0B3C9239"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 (zapne a rozepne zip i malé knoflíky, zaváže si tkaničky, oblékne si čepici, rukavice)</w:t>
      </w:r>
    </w:p>
    <w:p w14:paraId="2DC244D0"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samostatné při jídle (používá správně příbor, nalije si nápoj, stoluje čistě, požívá ubrousek)</w:t>
      </w:r>
    </w:p>
    <w:p w14:paraId="10D6AA92"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14:paraId="165A4FB3"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zvládá drobné úklidové práce (posbírá a uklidí předměty a pomůcky na </w:t>
      </w:r>
      <w:r>
        <w:rPr>
          <w:rFonts w:ascii="Verdana" w:eastAsia="Calibri" w:hAnsi="Verdana" w:cs="Verdana"/>
          <w:sz w:val="22"/>
          <w:szCs w:val="22"/>
          <w:lang w:eastAsia="en-US"/>
        </w:rPr>
        <w:lastRenderedPageBreak/>
        <w:t>určené místo, připraví další pomůcky, srovná hračky)</w:t>
      </w:r>
    </w:p>
    <w:p w14:paraId="21B04365" w14:textId="77777777" w:rsidR="00F84EBB" w:rsidRDefault="00F84EBB" w:rsidP="00F84EBB">
      <w:pPr>
        <w:widowControl w:val="0"/>
        <w:numPr>
          <w:ilvl w:val="0"/>
          <w:numId w:val="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 o své věci (udržuje v nich pořádek)</w:t>
      </w:r>
    </w:p>
    <w:p w14:paraId="02164A78" w14:textId="77777777" w:rsidR="00F84EBB" w:rsidRDefault="00F84EBB" w:rsidP="00F84EBB">
      <w:pPr>
        <w:spacing w:after="200"/>
        <w:ind w:left="360" w:hanging="360"/>
        <w:rPr>
          <w:rFonts w:ascii="Verdana" w:eastAsia="Calibri" w:hAnsi="Verdana" w:cs="Verdana"/>
          <w:sz w:val="22"/>
          <w:szCs w:val="22"/>
          <w:lang w:eastAsia="en-US"/>
        </w:rPr>
      </w:pPr>
    </w:p>
    <w:p w14:paraId="2C3389BA" w14:textId="77777777" w:rsidR="00F84EBB" w:rsidRDefault="00F84EBB" w:rsidP="00F84EBB">
      <w:pPr>
        <w:spacing w:after="200"/>
        <w:ind w:left="360" w:hanging="360"/>
        <w:rPr>
          <w:rFonts w:ascii="Verdana" w:eastAsia="Calibri" w:hAnsi="Verdana" w:cs="Verdana"/>
          <w:b/>
          <w:bCs/>
          <w:sz w:val="22"/>
          <w:szCs w:val="22"/>
          <w:lang w:eastAsia="en-US"/>
        </w:rPr>
      </w:pPr>
      <w:r>
        <w:rPr>
          <w:rFonts w:ascii="Verdana" w:eastAsia="Calibri" w:hAnsi="Verdana" w:cs="Verdana"/>
          <w:b/>
          <w:bCs/>
          <w:sz w:val="22"/>
          <w:szCs w:val="22"/>
          <w:lang w:eastAsia="en-US"/>
        </w:rPr>
        <w:t>2.  Dítě by mělo být relativně citově samostatné a schopné kontrolovat a řídit své chování</w:t>
      </w:r>
    </w:p>
    <w:p w14:paraId="50377DE3" w14:textId="77777777" w:rsidR="00F84EBB" w:rsidRDefault="00F84EBB" w:rsidP="00F84EBB">
      <w:pPr>
        <w:spacing w:after="200"/>
        <w:rPr>
          <w:rFonts w:ascii="Verdana" w:eastAsia="Calibri" w:hAnsi="Verdana" w:cs="Verdana"/>
          <w:i/>
          <w:iCs/>
          <w:sz w:val="22"/>
          <w:szCs w:val="22"/>
          <w:lang w:eastAsia="en-US"/>
        </w:rPr>
      </w:pPr>
    </w:p>
    <w:p w14:paraId="7BE54BB9"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2696E561" w14:textId="77777777" w:rsidR="00F84EBB" w:rsidRDefault="00F84EBB" w:rsidP="00F84EBB">
      <w:pPr>
        <w:widowControl w:val="0"/>
        <w:numPr>
          <w:ilvl w:val="0"/>
          <w:numId w:val="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odloučení od rodičů</w:t>
      </w:r>
    </w:p>
    <w:p w14:paraId="05EA86BE" w14:textId="77777777" w:rsidR="00F84EBB" w:rsidRDefault="00F84EBB" w:rsidP="00F84EB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vystupuje samostatně, má svůj názor, vyjadřuje souhlas i nesouhlas</w:t>
      </w:r>
    </w:p>
    <w:p w14:paraId="113FEBF6" w14:textId="77777777" w:rsidR="00F84EBB" w:rsidRDefault="00F84EBB" w:rsidP="00F84EB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projevuje se jako emočně stálé, bez výrazných výkyvů v náladách</w:t>
      </w:r>
    </w:p>
    <w:p w14:paraId="5C4BF40A" w14:textId="77777777" w:rsidR="00F84EBB" w:rsidRDefault="00F84EBB" w:rsidP="00F84EB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 (reaguje přiměřeně na drobný neúspěch, dovede odložit přání na pozdější dobu, dovede se přizpůsobit konkrétní činnosti či situaci)</w:t>
      </w:r>
    </w:p>
    <w:p w14:paraId="68DDFBE5" w14:textId="77777777" w:rsidR="00F84EBB" w:rsidRDefault="00F84EBB" w:rsidP="00F84EB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si vědomé zodpovědnosti za své chování</w:t>
      </w:r>
    </w:p>
    <w:p w14:paraId="27157F59" w14:textId="77777777" w:rsidR="00F84EBB" w:rsidRDefault="00F84EBB" w:rsidP="00F84EBB">
      <w:pPr>
        <w:widowControl w:val="0"/>
        <w:numPr>
          <w:ilvl w:val="0"/>
          <w:numId w:val="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dodržuje dohodnutá pravidla</w:t>
      </w:r>
    </w:p>
    <w:p w14:paraId="7EC3362C" w14:textId="77777777" w:rsidR="00F84EBB" w:rsidRDefault="00F84EBB" w:rsidP="00F84EBB">
      <w:pPr>
        <w:widowControl w:val="0"/>
        <w:overflowPunct w:val="0"/>
        <w:autoSpaceDE w:val="0"/>
        <w:autoSpaceDN w:val="0"/>
        <w:adjustRightInd w:val="0"/>
        <w:ind w:left="720"/>
        <w:textAlignment w:val="baseline"/>
        <w:rPr>
          <w:rFonts w:ascii="Verdana" w:eastAsia="Calibri" w:hAnsi="Verdana" w:cs="Verdana"/>
          <w:sz w:val="22"/>
          <w:szCs w:val="22"/>
          <w:lang w:eastAsia="en-US"/>
        </w:rPr>
      </w:pPr>
    </w:p>
    <w:p w14:paraId="220222B5" w14:textId="77777777" w:rsidR="00F84EBB" w:rsidRDefault="00F84EBB" w:rsidP="00F84EBB">
      <w:pPr>
        <w:spacing w:after="200"/>
        <w:ind w:left="360"/>
        <w:jc w:val="left"/>
        <w:rPr>
          <w:rFonts w:ascii="Verdana" w:eastAsia="Calibri" w:hAnsi="Verdana" w:cs="Verdana"/>
          <w:sz w:val="22"/>
          <w:szCs w:val="22"/>
          <w:lang w:eastAsia="en-US"/>
        </w:rPr>
      </w:pPr>
    </w:p>
    <w:p w14:paraId="46FA42CF" w14:textId="77777777" w:rsidR="00F84EBB" w:rsidRDefault="00F84EBB" w:rsidP="00F84EBB">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3. Dítě by mělo zvládat přiměřené jazykové, řečové a komunikativní dovednosti </w:t>
      </w:r>
    </w:p>
    <w:p w14:paraId="09E1DCDD" w14:textId="77777777" w:rsidR="00F84EBB" w:rsidRDefault="00F84EBB" w:rsidP="00F84EBB">
      <w:pPr>
        <w:spacing w:after="200"/>
        <w:rPr>
          <w:rFonts w:ascii="Verdana" w:eastAsia="Calibri" w:hAnsi="Verdana" w:cs="Verdana"/>
          <w:b/>
          <w:bCs/>
          <w:sz w:val="22"/>
          <w:szCs w:val="22"/>
          <w:lang w:eastAsia="en-US"/>
        </w:rPr>
      </w:pPr>
    </w:p>
    <w:p w14:paraId="38E2BFB6"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6DE17026"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vyslovuje správně všechny hlásky (i sykavky, rotacismy, měkčení)</w:t>
      </w:r>
    </w:p>
    <w:p w14:paraId="7C984322"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mluví ve větách, dovede vyprávět příběh, popsat situaci apod.</w:t>
      </w:r>
    </w:p>
    <w:p w14:paraId="78546DC1"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mluví většinou gramaticky správně (tj. užívá správně rodu, čísla, času, tvarů, slov, předložek aj.)</w:t>
      </w:r>
    </w:p>
    <w:p w14:paraId="5A036F6F"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rozumí většině slov a výrazů běžně užívaných v jeho prostředí</w:t>
      </w:r>
    </w:p>
    <w:p w14:paraId="50D6EBEF"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má přiměřenou slovní zásobu, umí pojmenovat většinu toho, čím je obklopeno</w:t>
      </w:r>
    </w:p>
    <w:p w14:paraId="60261E44"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přirozeně a srozumitelně hovoří s dětmi i dospělými, vede rozhovor, a respektuje jeho pravidla </w:t>
      </w:r>
    </w:p>
    <w:p w14:paraId="31640CDE"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pokouší se napsat hůlkovým písmem své jméno (označí si výkres značkou nebo písmenem) </w:t>
      </w:r>
    </w:p>
    <w:p w14:paraId="664E6548"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lastRenderedPageBreak/>
        <w:t>používá přirozeně neverbální komunikaci (gesta, mimiku, řeč těla, aj.)</w:t>
      </w:r>
    </w:p>
    <w:p w14:paraId="689063AE" w14:textId="77777777" w:rsidR="00F84EBB" w:rsidRDefault="00F84EBB" w:rsidP="00F84EBB">
      <w:pPr>
        <w:widowControl w:val="0"/>
        <w:numPr>
          <w:ilvl w:val="0"/>
          <w:numId w:val="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spolupracuje ve skupině</w:t>
      </w:r>
    </w:p>
    <w:p w14:paraId="064CF2F7" w14:textId="77777777" w:rsidR="00F84EBB" w:rsidRDefault="00F84EBB" w:rsidP="00F84EBB">
      <w:pPr>
        <w:spacing w:after="200"/>
        <w:rPr>
          <w:rFonts w:ascii="Verdana" w:eastAsia="Calibri" w:hAnsi="Verdana" w:cs="Verdana"/>
          <w:b/>
          <w:bCs/>
          <w:sz w:val="22"/>
          <w:szCs w:val="22"/>
          <w:lang w:eastAsia="en-US"/>
        </w:rPr>
      </w:pPr>
    </w:p>
    <w:p w14:paraId="51119EA8" w14:textId="77777777" w:rsidR="00F84EBB" w:rsidRDefault="00F84EBB" w:rsidP="00F84EBB">
      <w:pPr>
        <w:spacing w:after="200"/>
        <w:ind w:left="360" w:hanging="360"/>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4. Dítě by mělo zvládat koordinaci ruky a oka, jemnou motoriku, pravolevou orientaci </w:t>
      </w:r>
    </w:p>
    <w:p w14:paraId="2C008453" w14:textId="77777777" w:rsidR="00F84EBB" w:rsidRDefault="00F84EBB" w:rsidP="00F84EBB">
      <w:pPr>
        <w:spacing w:after="200"/>
        <w:rPr>
          <w:rFonts w:ascii="Verdana" w:eastAsia="Calibri" w:hAnsi="Verdana" w:cs="Verdana"/>
          <w:b/>
          <w:bCs/>
          <w:sz w:val="22"/>
          <w:szCs w:val="22"/>
          <w:lang w:eastAsia="en-US"/>
        </w:rPr>
      </w:pPr>
    </w:p>
    <w:p w14:paraId="2AE13035" w14:textId="77777777" w:rsidR="00F84EBB" w:rsidRDefault="00F84EBB" w:rsidP="00F84EBB">
      <w:pPr>
        <w:spacing w:after="200"/>
        <w:ind w:left="360" w:hanging="360"/>
        <w:rPr>
          <w:rFonts w:ascii="Verdana" w:eastAsia="Calibri" w:hAnsi="Verdana" w:cs="Verdana"/>
          <w:i/>
          <w:iCs/>
          <w:sz w:val="22"/>
          <w:szCs w:val="22"/>
          <w:lang w:eastAsia="en-US"/>
        </w:rPr>
      </w:pPr>
      <w:r>
        <w:rPr>
          <w:rFonts w:ascii="Verdana" w:eastAsia="Calibri" w:hAnsi="Verdana" w:cs="Verdana"/>
          <w:i/>
          <w:iCs/>
          <w:sz w:val="22"/>
          <w:szCs w:val="22"/>
          <w:lang w:eastAsia="en-US"/>
        </w:rPr>
        <w:t xml:space="preserve">Dítě splňuje tento požadavek, jestliže: </w:t>
      </w:r>
    </w:p>
    <w:p w14:paraId="1C0322BE"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14:paraId="3F58A36C"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zvládá činnosti s drobnějšími předměty (korálky, drobné stavební prvky apod.)</w:t>
      </w:r>
    </w:p>
    <w:p w14:paraId="46823C41"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tužku drží správně, tj. dvěma prsty třetí podložený, s uvolněným zápěstím</w:t>
      </w:r>
    </w:p>
    <w:p w14:paraId="0D4E512C"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 stopu tužky, tahy jsou při kreslení plynulé, (obkresluje, vybarvuje, v kresbě přibývají detaily i vyjádření pohybu)</w:t>
      </w:r>
    </w:p>
    <w:p w14:paraId="108CCA5F"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umí napodobit základní geometrické obrazce (čtverec, kruh, trojúhelník, obdélník), různé tvary, (popř. písmena)</w:t>
      </w:r>
    </w:p>
    <w:p w14:paraId="043C59A2"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 pravou a levou stranu, pravou i levou ruku (může chybovat)</w:t>
      </w:r>
    </w:p>
    <w:p w14:paraId="1A475B65"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řadí zpravidla prvky zleva doprava</w:t>
      </w:r>
    </w:p>
    <w:p w14:paraId="3E89E65E" w14:textId="77777777" w:rsidR="00F84EBB" w:rsidRDefault="00F84EBB" w:rsidP="00F84EBB">
      <w:pPr>
        <w:widowControl w:val="0"/>
        <w:numPr>
          <w:ilvl w:val="0"/>
          <w:numId w:val="5"/>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14:paraId="4B577239" w14:textId="77777777" w:rsidR="00F84EBB" w:rsidRDefault="00F84EBB" w:rsidP="00F84EBB">
      <w:pPr>
        <w:spacing w:after="200"/>
        <w:rPr>
          <w:rFonts w:ascii="Verdana" w:eastAsia="Calibri" w:hAnsi="Verdana" w:cs="Verdana"/>
          <w:b/>
          <w:bCs/>
          <w:sz w:val="22"/>
          <w:szCs w:val="22"/>
          <w:lang w:eastAsia="en-US"/>
        </w:rPr>
      </w:pPr>
    </w:p>
    <w:p w14:paraId="74C5D8E2" w14:textId="77777777" w:rsidR="00F84EBB" w:rsidRDefault="00F84EBB" w:rsidP="00F84EBB">
      <w:pPr>
        <w:spacing w:after="200"/>
        <w:ind w:left="180" w:hanging="360"/>
        <w:rPr>
          <w:rFonts w:ascii="Verdana" w:eastAsia="Calibri" w:hAnsi="Verdana" w:cs="Verdana"/>
          <w:b/>
          <w:bCs/>
          <w:sz w:val="22"/>
          <w:szCs w:val="22"/>
          <w:lang w:eastAsia="en-US"/>
        </w:rPr>
      </w:pPr>
      <w:r>
        <w:rPr>
          <w:rFonts w:ascii="Verdana" w:eastAsia="Calibri" w:hAnsi="Verdana" w:cs="Verdana"/>
          <w:b/>
          <w:bCs/>
          <w:sz w:val="22"/>
          <w:szCs w:val="22"/>
          <w:lang w:eastAsia="en-US"/>
        </w:rPr>
        <w:t>5.</w:t>
      </w:r>
      <w:r>
        <w:rPr>
          <w:rFonts w:ascii="Verdana" w:eastAsia="Calibri" w:hAnsi="Verdana" w:cs="Verdana"/>
          <w:sz w:val="22"/>
          <w:szCs w:val="22"/>
          <w:lang w:eastAsia="en-US"/>
        </w:rPr>
        <w:t xml:space="preserve"> </w:t>
      </w:r>
      <w:r>
        <w:rPr>
          <w:rFonts w:ascii="Verdana" w:eastAsia="Calibri" w:hAnsi="Verdana" w:cs="Verdana"/>
          <w:b/>
          <w:bCs/>
          <w:sz w:val="22"/>
          <w:szCs w:val="22"/>
          <w:lang w:eastAsia="en-US"/>
        </w:rPr>
        <w:t xml:space="preserve">Dítě by mělo být schopné rozlišovat zrakové a sluchové vjemy </w:t>
      </w:r>
    </w:p>
    <w:p w14:paraId="651E50AF" w14:textId="77777777" w:rsidR="00F84EBB" w:rsidRDefault="00F84EBB" w:rsidP="00F84EBB">
      <w:pPr>
        <w:spacing w:after="200"/>
        <w:rPr>
          <w:rFonts w:ascii="Verdana" w:eastAsia="Calibri" w:hAnsi="Verdana" w:cs="Verdana"/>
          <w:sz w:val="22"/>
          <w:szCs w:val="22"/>
          <w:lang w:eastAsia="en-US"/>
        </w:rPr>
      </w:pPr>
    </w:p>
    <w:p w14:paraId="570A29B5"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 xml:space="preserve">Dítě splňuje tento požadavek, jestliže:                    </w:t>
      </w:r>
    </w:p>
    <w:p w14:paraId="3BEEE051"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14:paraId="56205BEA"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složí slovo z několika slyšených slabik a obrázek z několika tvarů </w:t>
      </w:r>
    </w:p>
    <w:p w14:paraId="32730DB4"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zvuky (běžných předmětů a akustických situací i zvuky jednoduchých hudebních nástrojů)</w:t>
      </w:r>
    </w:p>
    <w:p w14:paraId="02E1893D"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 xml:space="preserve">rozpozná rozdíly mezi hláskami (měkké a tvrdé, krátké a dlouhé) </w:t>
      </w:r>
    </w:p>
    <w:p w14:paraId="215A8A48"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lastRenderedPageBreak/>
        <w:t>sluchově rozloží slovo na slabiky (vytleskává slabiky ve slově)</w:t>
      </w:r>
    </w:p>
    <w:p w14:paraId="2977AA93"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 rozdíly na dvou obrazcích, doplní detaily</w:t>
      </w:r>
    </w:p>
    <w:p w14:paraId="6ED79FA4"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14:paraId="61145967"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postřehne změny ve svém okolí, na obrázku (co je nového, co chybí)</w:t>
      </w:r>
    </w:p>
    <w:p w14:paraId="64B6A3F3" w14:textId="77777777" w:rsidR="00F84EBB" w:rsidRDefault="00F84EBB" w:rsidP="00F84EBB">
      <w:pPr>
        <w:widowControl w:val="0"/>
        <w:numPr>
          <w:ilvl w:val="0"/>
          <w:numId w:val="6"/>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reaguje správně na světelné a akustické signály</w:t>
      </w:r>
    </w:p>
    <w:p w14:paraId="4DBC91D2" w14:textId="77777777" w:rsidR="00F84EBB" w:rsidRDefault="00F84EBB" w:rsidP="00F84EBB">
      <w:pPr>
        <w:spacing w:after="200"/>
        <w:ind w:left="360" w:hanging="360"/>
        <w:rPr>
          <w:rFonts w:ascii="Verdana" w:eastAsia="Calibri" w:hAnsi="Verdana" w:cs="Verdana"/>
          <w:sz w:val="22"/>
          <w:szCs w:val="22"/>
          <w:lang w:eastAsia="en-US"/>
        </w:rPr>
      </w:pPr>
    </w:p>
    <w:p w14:paraId="5632F862" w14:textId="77777777" w:rsidR="00F84EBB" w:rsidRDefault="00F84EBB" w:rsidP="00F84EBB">
      <w:pPr>
        <w:spacing w:after="200"/>
        <w:ind w:left="360" w:hanging="360"/>
        <w:rPr>
          <w:rFonts w:ascii="Verdana" w:eastAsia="Calibri" w:hAnsi="Verdana" w:cs="Verdana"/>
          <w:b/>
          <w:bCs/>
          <w:sz w:val="22"/>
          <w:szCs w:val="22"/>
          <w:lang w:eastAsia="en-US"/>
        </w:rPr>
      </w:pPr>
      <w:r>
        <w:rPr>
          <w:rFonts w:ascii="Verdana" w:eastAsia="Calibri" w:hAnsi="Verdana" w:cs="Verdana"/>
          <w:b/>
          <w:sz w:val="22"/>
          <w:szCs w:val="22"/>
          <w:lang w:eastAsia="en-US"/>
        </w:rPr>
        <w:t>6. Dítě by mělo</w:t>
      </w:r>
      <w:r>
        <w:rPr>
          <w:rFonts w:ascii="Verdana" w:eastAsia="Calibri" w:hAnsi="Verdana" w:cs="Verdana"/>
          <w:sz w:val="22"/>
          <w:szCs w:val="22"/>
          <w:lang w:eastAsia="en-US"/>
        </w:rPr>
        <w:t xml:space="preserve"> </w:t>
      </w:r>
      <w:r>
        <w:rPr>
          <w:rFonts w:ascii="Verdana" w:eastAsia="Calibri" w:hAnsi="Verdana" w:cs="Verdana"/>
          <w:b/>
          <w:sz w:val="22"/>
          <w:szCs w:val="22"/>
          <w:lang w:eastAsia="en-US"/>
        </w:rPr>
        <w:t xml:space="preserve">zvládat jednoduché </w:t>
      </w:r>
      <w:r>
        <w:rPr>
          <w:rFonts w:ascii="Verdana" w:eastAsia="Calibri" w:hAnsi="Verdana" w:cs="Verdana"/>
          <w:b/>
          <w:bCs/>
          <w:sz w:val="22"/>
          <w:szCs w:val="22"/>
          <w:lang w:eastAsia="en-US"/>
        </w:rPr>
        <w:t xml:space="preserve">logické a myšlenkové operace a orientovat se v elementárních matematických pojmech </w:t>
      </w:r>
    </w:p>
    <w:p w14:paraId="7C6FB24C" w14:textId="77777777" w:rsidR="00F84EBB" w:rsidRDefault="00F84EBB" w:rsidP="00F84EBB">
      <w:pPr>
        <w:spacing w:after="200"/>
        <w:rPr>
          <w:rFonts w:ascii="Verdana" w:eastAsia="Calibri" w:hAnsi="Verdana" w:cs="Verdana"/>
          <w:i/>
          <w:iCs/>
          <w:sz w:val="22"/>
          <w:szCs w:val="22"/>
          <w:lang w:eastAsia="en-US"/>
        </w:rPr>
      </w:pPr>
    </w:p>
    <w:p w14:paraId="6418009F"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07DCCD13"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14:paraId="3CB4084D"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orientuje se v elementárních počtech (vyjmenuje číselnou řadu a spočítá počet prvků minimálně v rozsahu do pěti (deseti)</w:t>
      </w:r>
    </w:p>
    <w:p w14:paraId="61AF46DD"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porovnává počet dvou málopočetných souborů, tj.</w:t>
      </w:r>
      <w:r>
        <w:rPr>
          <w:rFonts w:ascii="Verdana" w:eastAsia="Calibri" w:hAnsi="Verdana" w:cs="Verdana"/>
          <w:color w:val="00B050"/>
          <w:sz w:val="22"/>
          <w:szCs w:val="22"/>
          <w:lang w:eastAsia="en-US"/>
        </w:rPr>
        <w:t xml:space="preserve"> </w:t>
      </w:r>
      <w:r>
        <w:rPr>
          <w:rFonts w:ascii="Verdana" w:eastAsia="Calibri" w:hAnsi="Verdana" w:cs="Verdana"/>
          <w:sz w:val="22"/>
          <w:szCs w:val="22"/>
          <w:lang w:eastAsia="en-US"/>
        </w:rPr>
        <w:t>v rozsahu do pěti prvků</w:t>
      </w:r>
      <w:r>
        <w:rPr>
          <w:rFonts w:ascii="Verdana" w:eastAsia="Calibri" w:hAnsi="Verdana" w:cs="Verdana"/>
          <w:color w:val="00B050"/>
          <w:sz w:val="22"/>
          <w:szCs w:val="22"/>
          <w:lang w:eastAsia="en-US"/>
        </w:rPr>
        <w:t xml:space="preserve"> </w:t>
      </w:r>
      <w:r>
        <w:rPr>
          <w:rFonts w:ascii="Verdana" w:eastAsia="Calibri" w:hAnsi="Verdana" w:cs="Verdana"/>
          <w:sz w:val="22"/>
          <w:szCs w:val="22"/>
          <w:lang w:eastAsia="en-US"/>
        </w:rPr>
        <w:t>(pozná rozdíl a určí o kolik je jeden větší či menší)</w:t>
      </w:r>
    </w:p>
    <w:p w14:paraId="1C3E84C6"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rozpozná základní geometrické tvary (kruh, čtverec, trojúhelník atd.)</w:t>
      </w:r>
    </w:p>
    <w:p w14:paraId="25785668"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Pr>
          <w:rFonts w:ascii="Verdana" w:eastAsia="Calibri" w:hAnsi="Verdana" w:cs="Verdana"/>
          <w:bCs/>
          <w:sz w:val="22"/>
          <w:szCs w:val="22"/>
          <w:lang w:eastAsia="en-US"/>
        </w:rPr>
        <w:t xml:space="preserve">rozlišuje a porovnává vlastnosti předmětů </w:t>
      </w:r>
    </w:p>
    <w:p w14:paraId="14978948"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třídí, seskupuje a přiřazuje předměty dle daného kritéria (korálky do skupin podle barvy, tvaru, velikosti)</w:t>
      </w:r>
    </w:p>
    <w:p w14:paraId="147A5D29"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přemýšlí, vede jednoduché úvahy, komentuje, co dělá („přemýšlí nahlas“)</w:t>
      </w:r>
    </w:p>
    <w:p w14:paraId="3554A4BE"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chápe jednoduché vztahy a souvislosti, řeší jednoduché problémy a situace, slovní příklady, úlohy, hádanky, rébusy, labyrinty</w:t>
      </w:r>
    </w:p>
    <w:p w14:paraId="0B40E55E" w14:textId="77777777" w:rsidR="00F84EBB" w:rsidRDefault="00F84EBB" w:rsidP="00F84EBB">
      <w:pPr>
        <w:widowControl w:val="0"/>
        <w:numPr>
          <w:ilvl w:val="0"/>
          <w:numId w:val="7"/>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14:paraId="53AC008B" w14:textId="77777777" w:rsidR="00F84EBB" w:rsidRDefault="00F84EBB" w:rsidP="00F84EBB">
      <w:pPr>
        <w:spacing w:after="200"/>
        <w:rPr>
          <w:rFonts w:ascii="Verdana" w:eastAsia="Calibri" w:hAnsi="Verdana" w:cs="Verdana"/>
          <w:b/>
          <w:bCs/>
          <w:sz w:val="22"/>
          <w:szCs w:val="22"/>
          <w:lang w:eastAsia="en-US"/>
        </w:rPr>
      </w:pPr>
    </w:p>
    <w:p w14:paraId="089DB395" w14:textId="77777777" w:rsidR="00F84EBB" w:rsidRDefault="00F84EBB" w:rsidP="00F84EBB">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7. Dítě by mělo mít dostatečně rozvinutou záměrnou pozornost a schopnost záměrně si zapamatovat a vědomě se učit</w:t>
      </w:r>
    </w:p>
    <w:p w14:paraId="24FF21DD" w14:textId="77777777" w:rsidR="00F84EBB" w:rsidRDefault="00F84EBB" w:rsidP="00F84EBB">
      <w:pPr>
        <w:spacing w:after="200"/>
        <w:rPr>
          <w:rFonts w:ascii="Verdana" w:eastAsia="Calibri" w:hAnsi="Verdana" w:cs="Verdana"/>
          <w:b/>
          <w:bCs/>
          <w:sz w:val="22"/>
          <w:szCs w:val="22"/>
          <w:lang w:eastAsia="en-US"/>
        </w:rPr>
      </w:pPr>
    </w:p>
    <w:p w14:paraId="6AC2E0BE"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5134C179"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lastRenderedPageBreak/>
        <w:t>soustředí pozornost na činnosti po určitou dobu (cca 10-15 min.)</w:t>
      </w:r>
    </w:p>
    <w:p w14:paraId="6FEF20BC"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„nechá“ se získat pro záměrné učení (dokáže se soustředit i na ty činnosti, které nejsou pro něj aktuálně zajímavé)</w:t>
      </w:r>
    </w:p>
    <w:p w14:paraId="43C7CE13"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záměrně si zapamatuje, co prožilo, vidělo, slyšelo, je schopno si toto po přiměřené době vybavit a reprodukovat, částečně i zhodnotit</w:t>
      </w:r>
    </w:p>
    <w:p w14:paraId="63397974"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pamatuje si říkadla, básničky, písničky</w:t>
      </w:r>
    </w:p>
    <w:p w14:paraId="2EF54D14"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 úkol či povinnost, zadaným činnostem se věnuje soustředěně, neodbíhá k jiným, dokáže vyvinout úsilí a dokončit je</w:t>
      </w:r>
    </w:p>
    <w:p w14:paraId="139ACE5C"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postupuje podle pokynů</w:t>
      </w:r>
    </w:p>
    <w:p w14:paraId="34EB6DF3" w14:textId="77777777" w:rsidR="00F84EBB" w:rsidRDefault="00F84EBB" w:rsidP="00F84EBB">
      <w:pPr>
        <w:widowControl w:val="0"/>
        <w:numPr>
          <w:ilvl w:val="0"/>
          <w:numId w:val="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 samostatně</w:t>
      </w:r>
    </w:p>
    <w:p w14:paraId="46E5C48A" w14:textId="77777777" w:rsidR="00F84EBB" w:rsidRDefault="00F84EBB" w:rsidP="00F84EBB">
      <w:pPr>
        <w:spacing w:after="200"/>
        <w:ind w:left="360"/>
        <w:rPr>
          <w:rFonts w:ascii="Verdana" w:eastAsia="Calibri" w:hAnsi="Verdana" w:cs="Verdana"/>
          <w:sz w:val="22"/>
          <w:szCs w:val="22"/>
          <w:lang w:eastAsia="en-US"/>
        </w:rPr>
      </w:pPr>
    </w:p>
    <w:p w14:paraId="77B1C3FC" w14:textId="77777777" w:rsidR="00F84EBB" w:rsidRDefault="00F84EBB" w:rsidP="00F84EBB">
      <w:pPr>
        <w:spacing w:after="200"/>
        <w:rPr>
          <w:rFonts w:ascii="Verdana" w:eastAsia="Calibri" w:hAnsi="Verdana" w:cs="Verdana"/>
          <w:b/>
          <w:bCs/>
          <w:sz w:val="22"/>
          <w:szCs w:val="22"/>
          <w:lang w:eastAsia="en-US"/>
        </w:rPr>
      </w:pPr>
      <w:r>
        <w:rPr>
          <w:rFonts w:ascii="Verdana" w:eastAsia="Calibri" w:hAnsi="Verdana" w:cs="Verdana"/>
          <w:b/>
          <w:bCs/>
          <w:sz w:val="22"/>
          <w:szCs w:val="22"/>
          <w:lang w:eastAsia="en-US"/>
        </w:rPr>
        <w:t>8.  Dítě by mělo být přiměřeně sociálně samostatné a zároveň sociálně vnímavé, schopné soužití s vrstevníky ve skupině</w:t>
      </w:r>
    </w:p>
    <w:p w14:paraId="79B8A34A" w14:textId="77777777" w:rsidR="00F84EBB" w:rsidRDefault="00F84EBB" w:rsidP="00F84EBB">
      <w:pPr>
        <w:spacing w:after="200"/>
        <w:rPr>
          <w:rFonts w:ascii="Verdana" w:eastAsia="Calibri" w:hAnsi="Verdana" w:cs="Verdana"/>
          <w:i/>
          <w:iCs/>
          <w:sz w:val="22"/>
          <w:szCs w:val="22"/>
          <w:lang w:eastAsia="en-US"/>
        </w:rPr>
      </w:pPr>
    </w:p>
    <w:p w14:paraId="3B5D3AC1"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02A3D51C"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uplatňuje základní společenská pravidla (zdraví, umí požádat, poděkovat, omluvit se)</w:t>
      </w:r>
      <w:r>
        <w:rPr>
          <w:rFonts w:ascii="Verdana" w:eastAsia="Calibri" w:hAnsi="Verdana" w:cs="Verdana"/>
          <w:i/>
          <w:iCs/>
          <w:sz w:val="22"/>
          <w:szCs w:val="22"/>
          <w:lang w:eastAsia="en-US"/>
        </w:rPr>
        <w:t xml:space="preserve"> </w:t>
      </w:r>
    </w:p>
    <w:p w14:paraId="6233423A"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navazuje kontakty s dítětem i dospělými, komunikuje s nimi zpravidla bez problémů, s dětmi, ke kterým pociťuje náklonnost, se kamarádí</w:t>
      </w:r>
    </w:p>
    <w:p w14:paraId="6380879B"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nebojí se odloučit na určitou dobu od svých blízkých</w:t>
      </w:r>
    </w:p>
    <w:p w14:paraId="54DF42AA"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 ve hře partnerem (vyhledává partnera pro hru, v zájmu hry se domlouvá, rozděluje a mění si role)</w:t>
      </w:r>
    </w:p>
    <w:p w14:paraId="140D492E"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 do práce ve skupině, při společných činnostech spolupracuje, přizpůsobuje se názorům a rozhodnutí skupiny</w:t>
      </w:r>
    </w:p>
    <w:p w14:paraId="5CBD1FE2"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 svůj názor</w:t>
      </w:r>
    </w:p>
    <w:p w14:paraId="5E7D0774"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ve skupině (v rodině) dodržuje daná a pochopená pravidla, pokud jsou dány pokyny, je srozuměno se jimi řídit</w:t>
      </w:r>
    </w:p>
    <w:p w14:paraId="7D93CB9F"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14:paraId="29F794D7" w14:textId="77777777" w:rsidR="00F84EBB" w:rsidRDefault="00F84EBB" w:rsidP="00F84EBB">
      <w:pPr>
        <w:widowControl w:val="0"/>
        <w:numPr>
          <w:ilvl w:val="0"/>
          <w:numId w:val="9"/>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 schopno brát ohled na druhé (dokáže se dohodnout, počkat, vystřídat se, pomoci mladším)</w:t>
      </w:r>
    </w:p>
    <w:p w14:paraId="1A15BC2C" w14:textId="77777777" w:rsidR="00F84EBB" w:rsidRDefault="00F84EBB" w:rsidP="00F84EBB">
      <w:pPr>
        <w:spacing w:after="200"/>
        <w:jc w:val="left"/>
        <w:rPr>
          <w:rFonts w:ascii="Verdana" w:eastAsia="Calibri" w:hAnsi="Verdana" w:cs="Verdana"/>
          <w:b/>
          <w:bCs/>
          <w:szCs w:val="24"/>
          <w:lang w:eastAsia="en-US"/>
        </w:rPr>
      </w:pPr>
    </w:p>
    <w:p w14:paraId="4EE0A313" w14:textId="77777777" w:rsidR="00F84EBB" w:rsidRDefault="00F84EBB" w:rsidP="00F84EBB">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lastRenderedPageBreak/>
        <w:t xml:space="preserve">9. Dítě by mělo vnímat kulturní podněty a projevovat tvořivost </w:t>
      </w:r>
    </w:p>
    <w:p w14:paraId="1ADCE77F" w14:textId="77777777" w:rsidR="00F84EBB" w:rsidRDefault="00F84EBB" w:rsidP="00F84EBB">
      <w:pPr>
        <w:spacing w:after="200"/>
        <w:jc w:val="left"/>
        <w:rPr>
          <w:rFonts w:ascii="Verdana" w:eastAsia="Calibri" w:hAnsi="Verdana" w:cs="Verdana"/>
          <w:b/>
          <w:bCs/>
          <w:sz w:val="22"/>
          <w:szCs w:val="22"/>
          <w:lang w:eastAsia="en-US"/>
        </w:rPr>
      </w:pPr>
    </w:p>
    <w:p w14:paraId="27A9B394"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345AF056"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 se zájmem literární, filmové, dramatické či hudební představení</w:t>
      </w:r>
    </w:p>
    <w:p w14:paraId="1FC2D63B"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zaujme je výstava obrázků, loutek, fotografii, návštěva zoologické či botanické zahrady, statku, farmy apod.</w:t>
      </w:r>
    </w:p>
    <w:p w14:paraId="10A157C0"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je schopno se zúčastnit dětských kulturních programů, zábavných akcí, slavností, sportovních akcí  </w:t>
      </w:r>
    </w:p>
    <w:p w14:paraId="18B00AB6"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svoje zážitky komentuje, vypráví, co vidělo, slyšelo</w:t>
      </w:r>
      <w:r>
        <w:rPr>
          <w:rFonts w:ascii="Verdana" w:eastAsia="Calibri" w:hAnsi="Verdana" w:cs="Verdana"/>
          <w:b/>
          <w:bCs/>
          <w:sz w:val="22"/>
          <w:szCs w:val="22"/>
          <w:lang w:eastAsia="en-US"/>
        </w:rPr>
        <w:t xml:space="preserve">, </w:t>
      </w:r>
      <w:r>
        <w:rPr>
          <w:rFonts w:ascii="Verdana" w:eastAsia="Calibri" w:hAnsi="Verdana" w:cs="Verdana"/>
          <w:sz w:val="22"/>
          <w:szCs w:val="22"/>
          <w:lang w:eastAsia="en-US"/>
        </w:rPr>
        <w:t>dokáže říci, co bylo zajímavé, co jej zaujalo, co bylo správné, co ne</w:t>
      </w:r>
    </w:p>
    <w:p w14:paraId="3497B72B"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zajímá se o knihy, zná mnoho pohádek a příběhů, má své oblíbené hrdiny </w:t>
      </w:r>
    </w:p>
    <w:p w14:paraId="3B5AB84D"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zná celou řadu písní, básní a říkadel</w:t>
      </w:r>
    </w:p>
    <w:p w14:paraId="225D26FC"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 rytmus (např. vytleskat, na bubínku)</w:t>
      </w:r>
    </w:p>
    <w:p w14:paraId="6AAD502F"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vytváří, modeluje, kreslí, maluje, stříhá, lepí, vytrhává, sestavuje, vyrábí</w:t>
      </w:r>
    </w:p>
    <w:p w14:paraId="15EA1596" w14:textId="77777777" w:rsidR="00F84EBB" w:rsidRDefault="00F84EBB" w:rsidP="00F84EBB">
      <w:pPr>
        <w:widowControl w:val="0"/>
        <w:numPr>
          <w:ilvl w:val="0"/>
          <w:numId w:val="10"/>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hraje tvořivé a námětové hry (např. na školu, na rodinu, na cestování, na lékaře), dokáže hrát krátkou divadelní roli </w:t>
      </w:r>
    </w:p>
    <w:p w14:paraId="504ACE4B" w14:textId="77777777" w:rsidR="00F84EBB" w:rsidRDefault="00F84EBB" w:rsidP="00F84EBB">
      <w:pPr>
        <w:spacing w:after="200"/>
        <w:jc w:val="left"/>
        <w:rPr>
          <w:rFonts w:ascii="Verdana" w:eastAsia="Calibri" w:hAnsi="Verdana" w:cs="Verdana"/>
          <w:b/>
          <w:bCs/>
          <w:i/>
          <w:iCs/>
          <w:sz w:val="22"/>
          <w:szCs w:val="22"/>
          <w:u w:val="single"/>
          <w:lang w:eastAsia="en-US"/>
        </w:rPr>
      </w:pPr>
    </w:p>
    <w:p w14:paraId="60D8F2EE" w14:textId="77777777" w:rsidR="00F84EBB" w:rsidRDefault="00F84EBB" w:rsidP="00F84EBB">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t>10. Dítě by se mělo orientovat ve svém prostředí, v okolním světě i v praktickém životě</w:t>
      </w:r>
    </w:p>
    <w:p w14:paraId="7DEC6C93" w14:textId="77777777" w:rsidR="00F84EBB" w:rsidRDefault="00F84EBB" w:rsidP="00F84EBB">
      <w:pPr>
        <w:spacing w:after="200"/>
        <w:jc w:val="left"/>
        <w:rPr>
          <w:rFonts w:ascii="Verdana" w:eastAsia="Calibri" w:hAnsi="Verdana" w:cs="Verdana"/>
          <w:b/>
          <w:bCs/>
          <w:sz w:val="22"/>
          <w:szCs w:val="22"/>
          <w:lang w:eastAsia="en-US"/>
        </w:rPr>
      </w:pPr>
      <w:r>
        <w:rPr>
          <w:rFonts w:ascii="Verdana" w:eastAsia="Calibri" w:hAnsi="Verdana" w:cs="Verdana"/>
          <w:b/>
          <w:bCs/>
          <w:sz w:val="22"/>
          <w:szCs w:val="22"/>
          <w:lang w:eastAsia="en-US"/>
        </w:rPr>
        <w:t xml:space="preserve"> </w:t>
      </w:r>
    </w:p>
    <w:p w14:paraId="720E349E" w14:textId="77777777" w:rsidR="00F84EBB" w:rsidRDefault="00F84EBB" w:rsidP="00F84EBB">
      <w:pPr>
        <w:spacing w:after="200"/>
        <w:rPr>
          <w:rFonts w:ascii="Verdana" w:eastAsia="Calibri" w:hAnsi="Verdana" w:cs="Verdana"/>
          <w:i/>
          <w:iCs/>
          <w:sz w:val="22"/>
          <w:szCs w:val="22"/>
          <w:lang w:eastAsia="en-US"/>
        </w:rPr>
      </w:pPr>
      <w:r>
        <w:rPr>
          <w:rFonts w:ascii="Verdana" w:eastAsia="Calibri" w:hAnsi="Verdana" w:cs="Verdana"/>
          <w:i/>
          <w:iCs/>
          <w:sz w:val="22"/>
          <w:szCs w:val="22"/>
          <w:lang w:eastAsia="en-US"/>
        </w:rPr>
        <w:t>Dítě splňuje tento požadavek, jestliže:</w:t>
      </w:r>
    </w:p>
    <w:p w14:paraId="26057CEC"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vyzná se ve svém prostředí (doma, ve škole), spolehlivě se orientuje v blízkém okolí (ví, kde bydlí, kam chodí do školky, kde jsou obchody, hřiště, kam se </w:t>
      </w:r>
      <w:proofErr w:type="gramStart"/>
      <w:r>
        <w:rPr>
          <w:rFonts w:ascii="Verdana" w:eastAsia="Calibri" w:hAnsi="Verdana" w:cs="Verdana"/>
          <w:sz w:val="22"/>
          <w:szCs w:val="22"/>
          <w:lang w:eastAsia="en-US"/>
        </w:rPr>
        <w:t>obrátit</w:t>
      </w:r>
      <w:proofErr w:type="gramEnd"/>
      <w:r>
        <w:rPr>
          <w:rFonts w:ascii="Verdana" w:eastAsia="Calibri" w:hAnsi="Verdana" w:cs="Verdana"/>
          <w:sz w:val="22"/>
          <w:szCs w:val="22"/>
          <w:lang w:eastAsia="en-US"/>
        </w:rPr>
        <w:t xml:space="preserve"> když je v nouzi apod.)</w:t>
      </w:r>
    </w:p>
    <w:p w14:paraId="3B963663"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0CB146D7"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14:paraId="07F7558A"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369941C9"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přiměřeným způsobem se zapojí do péče o potřebné</w:t>
      </w:r>
    </w:p>
    <w:p w14:paraId="307D8DC4"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14:paraId="5BB4788F"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3581F66B"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zná faktory poškozující zdraví (kouření)</w:t>
      </w:r>
    </w:p>
    <w:p w14:paraId="55D732FF" w14:textId="77777777" w:rsidR="00F84EBB" w:rsidRDefault="00F84EBB" w:rsidP="00F84EBB">
      <w:pPr>
        <w:widowControl w:val="0"/>
        <w:numPr>
          <w:ilvl w:val="0"/>
          <w:numId w:val="11"/>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uvědomuje si rizikové a nevhodné projevy chování, např. šikana, násilí</w:t>
      </w:r>
    </w:p>
    <w:p w14:paraId="3BCC4F75" w14:textId="77777777" w:rsidR="00F84EBB" w:rsidRDefault="00F84EBB" w:rsidP="00F84EBB">
      <w:pPr>
        <w:spacing w:after="200"/>
        <w:rPr>
          <w:rFonts w:ascii="Verdana" w:eastAsia="Calibri" w:hAnsi="Verdana" w:cs="Verdana"/>
          <w:b/>
          <w:bCs/>
          <w:sz w:val="22"/>
          <w:szCs w:val="22"/>
          <w:lang w:eastAsia="en-US"/>
        </w:rPr>
      </w:pPr>
    </w:p>
    <w:p w14:paraId="281107C8" w14:textId="77777777" w:rsidR="00F84EBB" w:rsidRDefault="00F84EBB" w:rsidP="00F84EBB">
      <w:pPr>
        <w:spacing w:after="200"/>
        <w:rPr>
          <w:rFonts w:ascii="Verdana" w:eastAsia="Calibri" w:hAnsi="Verdana" w:cs="Verdana"/>
          <w:b/>
          <w:bCs/>
          <w:sz w:val="22"/>
          <w:szCs w:val="22"/>
          <w:lang w:eastAsia="en-US"/>
        </w:rPr>
      </w:pPr>
    </w:p>
    <w:p w14:paraId="30645A0D" w14:textId="77777777" w:rsidR="00F84EBB" w:rsidRDefault="00F84EBB" w:rsidP="00F84EBB">
      <w:pPr>
        <w:spacing w:after="200"/>
        <w:rPr>
          <w:rFonts w:ascii="Verdana" w:eastAsia="Calibri" w:hAnsi="Verdana" w:cs="Verdana"/>
          <w:b/>
          <w:bCs/>
          <w:sz w:val="22"/>
          <w:szCs w:val="22"/>
          <w:lang w:eastAsia="en-US"/>
        </w:rPr>
      </w:pPr>
    </w:p>
    <w:p w14:paraId="14DF68C3" w14:textId="77777777" w:rsidR="00F84EBB" w:rsidRDefault="00F84EBB" w:rsidP="00F84EBB">
      <w:pPr>
        <w:spacing w:after="200"/>
        <w:rPr>
          <w:rFonts w:ascii="Verdana" w:eastAsia="Calibri" w:hAnsi="Verdana" w:cs="Verdana"/>
          <w:b/>
          <w:bCs/>
          <w:sz w:val="22"/>
          <w:szCs w:val="22"/>
          <w:lang w:eastAsia="en-US"/>
        </w:rPr>
      </w:pPr>
    </w:p>
    <w:p w14:paraId="59C2B19E" w14:textId="77777777" w:rsidR="00F84EBB" w:rsidRDefault="00F84EBB" w:rsidP="00F84EBB">
      <w:pPr>
        <w:spacing w:after="200" w:line="276" w:lineRule="auto"/>
        <w:jc w:val="left"/>
        <w:rPr>
          <w:rFonts w:ascii="Calibri" w:eastAsia="Calibri" w:hAnsi="Calibri"/>
          <w:sz w:val="22"/>
          <w:szCs w:val="22"/>
          <w:lang w:eastAsia="en-US"/>
        </w:rPr>
      </w:pPr>
    </w:p>
    <w:p w14:paraId="1D24DDC1" w14:textId="77777777" w:rsidR="001D0F48" w:rsidRDefault="001D0F48"/>
    <w:sectPr w:rsidR="001D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6"/>
  </w:num>
  <w:num w:numId="6">
    <w:abstractNumId w:val="1"/>
  </w:num>
  <w:num w:numId="7">
    <w:abstractNumId w:val="7"/>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BB"/>
    <w:rsid w:val="001D0F48"/>
    <w:rsid w:val="00877351"/>
    <w:rsid w:val="00902C7A"/>
    <w:rsid w:val="00F84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C1E2"/>
  <w15:docId w15:val="{0C5D0109-9B22-4650-A393-E627B0D2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4EBB"/>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F84EB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84EBB"/>
    <w:rPr>
      <w:rFonts w:ascii="Times New Roman" w:eastAsia="Times New Roman" w:hAnsi="Times New Roman" w:cs="Times New Roman"/>
      <w:b/>
      <w:bCs/>
      <w:i/>
      <w:i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0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9599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MŠ</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 Kosanová</dc:creator>
  <cp:lastModifiedBy>Kamila Marvanová</cp:lastModifiedBy>
  <cp:revision>2</cp:revision>
  <dcterms:created xsi:type="dcterms:W3CDTF">2020-11-10T11:33:00Z</dcterms:created>
  <dcterms:modified xsi:type="dcterms:W3CDTF">2020-11-10T11:33:00Z</dcterms:modified>
</cp:coreProperties>
</file>